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5EE" w:rsidRDefault="00C67057">
      <w:pPr>
        <w:spacing w:after="92"/>
        <w:ind w:left="61"/>
        <w:jc w:val="center"/>
      </w:pPr>
      <w:r>
        <w:rPr>
          <w:noProof/>
        </w:rPr>
        <w:drawing>
          <wp:inline distT="0" distB="0" distL="0" distR="0">
            <wp:extent cx="2123313" cy="818515"/>
            <wp:effectExtent l="0" t="0" r="0" b="0"/>
            <wp:docPr id="204" name="Picture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3313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</w:t>
      </w:r>
    </w:p>
    <w:p w:rsidR="00CE15EE" w:rsidRDefault="00C67057">
      <w:pPr>
        <w:spacing w:after="161"/>
        <w:ind w:left="6"/>
        <w:jc w:val="center"/>
      </w:pPr>
      <w:r>
        <w:rPr>
          <w:b/>
          <w:color w:val="1F4E79"/>
          <w:sz w:val="24"/>
        </w:rPr>
        <w:t>APPARTAMENTI STAGIONALI A</w:t>
      </w:r>
      <w:r w:rsidR="005B7615">
        <w:rPr>
          <w:b/>
          <w:color w:val="1F4E79"/>
          <w:sz w:val="24"/>
        </w:rPr>
        <w:t xml:space="preserve"> LIGNANO E BIBIONE – ESTATE 202</w:t>
      </w:r>
      <w:r w:rsidR="008B11E1">
        <w:rPr>
          <w:b/>
          <w:color w:val="1F4E79"/>
          <w:sz w:val="24"/>
        </w:rPr>
        <w:t>5</w:t>
      </w:r>
      <w:bookmarkStart w:id="0" w:name="_GoBack"/>
      <w:bookmarkEnd w:id="0"/>
      <w:r>
        <w:rPr>
          <w:b/>
          <w:color w:val="1F4E79"/>
          <w:sz w:val="24"/>
        </w:rPr>
        <w:t xml:space="preserve"> </w:t>
      </w:r>
    </w:p>
    <w:p w:rsidR="00CE15EE" w:rsidRDefault="00C67057">
      <w:pPr>
        <w:spacing w:after="123"/>
        <w:ind w:left="9"/>
        <w:jc w:val="center"/>
      </w:pPr>
      <w:r>
        <w:rPr>
          <w:b/>
          <w:color w:val="ED7D31"/>
          <w:sz w:val="24"/>
        </w:rPr>
        <w:t xml:space="preserve">Offerte affitto per il periodo 1° maggio – 30 settembre </w:t>
      </w:r>
    </w:p>
    <w:p w:rsidR="00CE15EE" w:rsidRDefault="00C67057">
      <w:pPr>
        <w:spacing w:after="4" w:line="250" w:lineRule="auto"/>
        <w:ind w:left="-5" w:hanging="10"/>
      </w:pPr>
      <w:r>
        <w:rPr>
          <w:color w:val="1F4E79"/>
          <w:sz w:val="20"/>
        </w:rPr>
        <w:t xml:space="preserve">I prezzi sono comprensivi di consumo acqua e gas. </w:t>
      </w:r>
      <w:r>
        <w:rPr>
          <w:b/>
          <w:color w:val="1F4E79"/>
          <w:sz w:val="20"/>
        </w:rPr>
        <w:t xml:space="preserve">E’ </w:t>
      </w:r>
      <w:r w:rsidR="005500D4">
        <w:rPr>
          <w:b/>
          <w:color w:val="1F4E79"/>
          <w:sz w:val="20"/>
        </w:rPr>
        <w:t>ESCLUSO</w:t>
      </w:r>
      <w:r>
        <w:rPr>
          <w:b/>
          <w:color w:val="1F4E79"/>
          <w:sz w:val="20"/>
        </w:rPr>
        <w:t xml:space="preserve"> il consumo di energia elettrica che sarà conteggiato a parte</w:t>
      </w:r>
      <w:r>
        <w:rPr>
          <w:color w:val="1F4E79"/>
          <w:sz w:val="20"/>
        </w:rPr>
        <w:t xml:space="preserve">. Spese di registrazione del contratto 50%. </w:t>
      </w:r>
    </w:p>
    <w:p w:rsidR="00CE15EE" w:rsidRDefault="00C67057">
      <w:pPr>
        <w:spacing w:after="4" w:line="250" w:lineRule="auto"/>
        <w:ind w:left="-5" w:hanging="10"/>
      </w:pPr>
      <w:r>
        <w:rPr>
          <w:color w:val="1F4E79"/>
          <w:sz w:val="20"/>
        </w:rPr>
        <w:t xml:space="preserve">E’ possibile chiedere un’offerta personalizzata per periodi più lunghi o ridotti. Contatta l’agenzia per maggiori dettagli. </w:t>
      </w:r>
      <w:r>
        <w:rPr>
          <w:b/>
          <w:color w:val="1F4E79"/>
          <w:sz w:val="20"/>
        </w:rPr>
        <w:t>Deposito cauzionale da versare alla consegna delle chiavi € 500,00</w:t>
      </w:r>
      <w:r>
        <w:rPr>
          <w:color w:val="1F4E79"/>
          <w:sz w:val="20"/>
        </w:rPr>
        <w:t xml:space="preserve"> </w:t>
      </w:r>
    </w:p>
    <w:tbl>
      <w:tblPr>
        <w:tblStyle w:val="TableGrid"/>
        <w:tblW w:w="9392" w:type="dxa"/>
        <w:tblInd w:w="23" w:type="dxa"/>
        <w:tblCellMar>
          <w:top w:w="35" w:type="dxa"/>
          <w:left w:w="68" w:type="dxa"/>
          <w:bottom w:w="7" w:type="dxa"/>
          <w:right w:w="105" w:type="dxa"/>
        </w:tblCellMar>
        <w:tblLook w:val="04A0" w:firstRow="1" w:lastRow="0" w:firstColumn="1" w:lastColumn="0" w:noHBand="0" w:noVBand="1"/>
      </w:tblPr>
      <w:tblGrid>
        <w:gridCol w:w="1263"/>
        <w:gridCol w:w="1860"/>
        <w:gridCol w:w="640"/>
        <w:gridCol w:w="1020"/>
        <w:gridCol w:w="729"/>
        <w:gridCol w:w="2940"/>
        <w:gridCol w:w="940"/>
      </w:tblGrid>
      <w:tr w:rsidR="00CE15EE" w:rsidTr="0022280A">
        <w:trPr>
          <w:trHeight w:val="1066"/>
        </w:trPr>
        <w:tc>
          <w:tcPr>
            <w:tcW w:w="126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CE15EE" w:rsidRDefault="00CE15EE"/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E15EE" w:rsidRDefault="00CE15EE"/>
        </w:tc>
        <w:tc>
          <w:tcPr>
            <w:tcW w:w="5329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CE15EE" w:rsidRDefault="00C67057">
            <w:pPr>
              <w:ind w:left="1505"/>
            </w:pPr>
            <w:r>
              <w:rPr>
                <w:b/>
                <w:sz w:val="16"/>
              </w:rPr>
              <w:t xml:space="preserve"> </w:t>
            </w:r>
          </w:p>
          <w:p w:rsidR="00CE15EE" w:rsidRDefault="00C67057">
            <w:pPr>
              <w:spacing w:after="98"/>
              <w:ind w:left="1505"/>
            </w:pPr>
            <w:r>
              <w:rPr>
                <w:b/>
                <w:sz w:val="16"/>
              </w:rPr>
              <w:t xml:space="preserve"> </w:t>
            </w:r>
          </w:p>
          <w:p w:rsidR="00CE15EE" w:rsidRDefault="00C67057">
            <w:pPr>
              <w:ind w:left="458"/>
            </w:pPr>
            <w:r>
              <w:rPr>
                <w:b/>
                <w:sz w:val="28"/>
              </w:rPr>
              <w:t xml:space="preserve">LIGNANO PINETA: </w:t>
            </w:r>
          </w:p>
          <w:p w:rsidR="00CE15EE" w:rsidRDefault="00C67057">
            <w:pPr>
              <w:ind w:left="1505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E15EE" w:rsidRDefault="00CE15EE"/>
        </w:tc>
      </w:tr>
      <w:tr w:rsidR="00CE15EE" w:rsidTr="0022280A">
        <w:trPr>
          <w:trHeight w:val="401"/>
        </w:trPr>
        <w:tc>
          <w:tcPr>
            <w:tcW w:w="12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15EE" w:rsidRDefault="008B11E1">
            <w:hyperlink r:id="rId5">
              <w:r w:rsidR="00C67057">
                <w:rPr>
                  <w:color w:val="954F72"/>
                  <w:u w:val="single" w:color="954F72"/>
                </w:rPr>
                <w:t>Villa Fiori</w:t>
              </w:r>
            </w:hyperlink>
            <w:hyperlink r:id="rId6">
              <w:r w:rsidR="00C67057">
                <w:rPr>
                  <w:sz w:val="1"/>
                </w:rPr>
                <w:t xml:space="preserve"> </w:t>
              </w:r>
            </w:hyperlink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15EE" w:rsidRDefault="00C67057">
            <w:pPr>
              <w:ind w:left="2"/>
            </w:pPr>
            <w:r>
              <w:rPr>
                <w:sz w:val="16"/>
              </w:rPr>
              <w:t xml:space="preserve">Via Giardini, 40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15EE" w:rsidRDefault="00C67057">
            <w:pPr>
              <w:ind w:left="2"/>
            </w:pPr>
            <w:r>
              <w:rPr>
                <w:sz w:val="16"/>
              </w:rPr>
              <w:t xml:space="preserve">   P.T.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15EE" w:rsidRDefault="00C67057">
            <w:pPr>
              <w:ind w:left="4"/>
            </w:pPr>
            <w:r>
              <w:rPr>
                <w:sz w:val="16"/>
              </w:rPr>
              <w:t xml:space="preserve">Trilocale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15EE" w:rsidRDefault="00C67057">
            <w:pPr>
              <w:ind w:left="4"/>
            </w:pPr>
            <w:r>
              <w:rPr>
                <w:sz w:val="16"/>
              </w:rPr>
              <w:t xml:space="preserve">   4+1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EE" w:rsidRDefault="00C67057">
            <w:pPr>
              <w:ind w:left="5"/>
            </w:pPr>
            <w:r>
              <w:rPr>
                <w:sz w:val="16"/>
              </w:rPr>
              <w:t xml:space="preserve">Climatizzatore, no terrazza, posto auto, lavatrice.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E15EE" w:rsidRDefault="005B7615" w:rsidP="005500D4">
            <w:pPr>
              <w:ind w:left="5"/>
            </w:pPr>
            <w:r>
              <w:rPr>
                <w:b/>
                <w:sz w:val="16"/>
              </w:rPr>
              <w:t>6.</w:t>
            </w:r>
            <w:r w:rsidR="005500D4">
              <w:rPr>
                <w:b/>
                <w:sz w:val="16"/>
              </w:rPr>
              <w:t>2</w:t>
            </w:r>
            <w:r w:rsidR="00C67057">
              <w:rPr>
                <w:b/>
                <w:sz w:val="16"/>
              </w:rPr>
              <w:t xml:space="preserve">00,00 €  </w:t>
            </w:r>
          </w:p>
        </w:tc>
      </w:tr>
    </w:tbl>
    <w:p w:rsidR="00CE15EE" w:rsidRDefault="00C67057">
      <w:pPr>
        <w:spacing w:after="143"/>
      </w:pPr>
      <w:r>
        <w:rPr>
          <w:sz w:val="16"/>
        </w:rPr>
        <w:t xml:space="preserve"> </w:t>
      </w:r>
    </w:p>
    <w:p w:rsidR="00CE15EE" w:rsidRDefault="00C67057">
      <w:pPr>
        <w:spacing w:after="143"/>
      </w:pPr>
      <w:r>
        <w:rPr>
          <w:sz w:val="16"/>
        </w:rPr>
        <w:t xml:space="preserve"> </w:t>
      </w:r>
    </w:p>
    <w:p w:rsidR="00CE15EE" w:rsidRDefault="00C67057">
      <w:pPr>
        <w:spacing w:after="143"/>
      </w:pPr>
      <w:r>
        <w:rPr>
          <w:sz w:val="16"/>
        </w:rPr>
        <w:t xml:space="preserve"> </w:t>
      </w:r>
    </w:p>
    <w:p w:rsidR="00CE15EE" w:rsidRDefault="00C67057">
      <w:pPr>
        <w:spacing w:after="182"/>
      </w:pPr>
      <w:r>
        <w:rPr>
          <w:sz w:val="16"/>
        </w:rPr>
        <w:t xml:space="preserve"> </w:t>
      </w:r>
    </w:p>
    <w:p w:rsidR="00CE15EE" w:rsidRDefault="005B7615">
      <w:pPr>
        <w:spacing w:after="0"/>
      </w:pPr>
      <w:r>
        <w:rPr>
          <w:b/>
          <w:sz w:val="20"/>
        </w:rPr>
        <w:t xml:space="preserve">Aggiornamento </w:t>
      </w:r>
      <w:r w:rsidR="0022280A">
        <w:rPr>
          <w:b/>
          <w:sz w:val="20"/>
        </w:rPr>
        <w:t>30</w:t>
      </w:r>
      <w:r>
        <w:rPr>
          <w:b/>
          <w:sz w:val="20"/>
        </w:rPr>
        <w:t>/0</w:t>
      </w:r>
      <w:r w:rsidR="0022280A">
        <w:rPr>
          <w:b/>
          <w:sz w:val="20"/>
        </w:rPr>
        <w:t>4</w:t>
      </w:r>
      <w:r>
        <w:rPr>
          <w:b/>
          <w:sz w:val="20"/>
        </w:rPr>
        <w:t>/202</w:t>
      </w:r>
      <w:r w:rsidR="0022280A">
        <w:rPr>
          <w:b/>
          <w:sz w:val="20"/>
        </w:rPr>
        <w:t>5</w:t>
      </w:r>
    </w:p>
    <w:sectPr w:rsidR="00CE15EE">
      <w:pgSz w:w="11906" w:h="16838"/>
      <w:pgMar w:top="1417" w:right="114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EE"/>
    <w:rsid w:val="0022280A"/>
    <w:rsid w:val="005500D4"/>
    <w:rsid w:val="005B7615"/>
    <w:rsid w:val="008B11E1"/>
    <w:rsid w:val="00C67057"/>
    <w:rsid w:val="00CE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E4D6F-5873-4E21-A611-966EA76C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temare.eu/affitti/villa-fiori-d-2/?p=0" TargetMode="External"/><Relationship Id="rId5" Type="http://schemas.openxmlformats.org/officeDocument/2006/relationships/hyperlink" Target="https://www.artemare.eu/affitti/villa-fiori-d-2/?p=0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3</cp:revision>
  <cp:lastPrinted>2024-01-21T16:41:00Z</cp:lastPrinted>
  <dcterms:created xsi:type="dcterms:W3CDTF">2025-04-30T08:54:00Z</dcterms:created>
  <dcterms:modified xsi:type="dcterms:W3CDTF">2025-04-30T13:52:00Z</dcterms:modified>
</cp:coreProperties>
</file>